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17" w:rsidRPr="00004C17" w:rsidRDefault="00004C17" w:rsidP="00004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04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</w:t>
      </w:r>
    </w:p>
    <w:p w:rsidR="00004C17" w:rsidRDefault="0047702A" w:rsidP="00004C17">
      <w:pPr>
        <w:tabs>
          <w:tab w:val="left" w:pos="102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23</w:t>
      </w:r>
      <w:r w:rsidR="00004C17"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Чемпионата ГЛМФ </w:t>
      </w:r>
      <w:proofErr w:type="spellStart"/>
      <w:r w:rsidR="00004C17"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004C17"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004C17"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овосибирска</w:t>
      </w:r>
      <w:proofErr w:type="spellEnd"/>
      <w:r w:rsidR="00004C17"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мини-футболу среди команд</w:t>
      </w:r>
      <w:r w:rsidR="00004C17"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производственных предприятий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(февраль-май 2016</w:t>
      </w:r>
      <w:r w:rsidR="00004C17"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</w:t>
      </w:r>
      <w:r w:rsidR="00004C17"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4C17" w:rsidRPr="00004C17" w:rsidRDefault="00004C17" w:rsidP="00004C17">
      <w:pPr>
        <w:tabs>
          <w:tab w:val="left" w:pos="102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Содержание:</w:t>
      </w:r>
    </w:p>
    <w:p w:rsidR="00004C17" w:rsidRDefault="00004C17" w:rsidP="00004C17">
      <w:pPr>
        <w:tabs>
          <w:tab w:val="left" w:pos="102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Цели и задачи.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Руководство соревнований.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Участники и условия проведения соревнований.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Судейство соревнований.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Ответственность футболистов, руководителей команд.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Протесты.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Перенос игр.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Определение победителей.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Переходы и </w:t>
      </w:r>
      <w:proofErr w:type="spellStart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дозаявки</w:t>
      </w:r>
      <w:proofErr w:type="spellEnd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Участие игроков в нескольких командах.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Место проведения.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Порядок оформления документации соревнований.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Награждение.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Цели и задачи: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и популяризация массового футбола;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досуга для любителей футбола;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Привлечение населения города к здоровому образу жизни.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4C17" w:rsidRPr="00004C17" w:rsidRDefault="00004C17" w:rsidP="00004C17">
      <w:pPr>
        <w:tabs>
          <w:tab w:val="left" w:pos="102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Руководство соревнований:</w:t>
      </w:r>
      <w:r w:rsidRPr="00004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004C17" w:rsidRDefault="00004C17" w:rsidP="00004C17">
      <w:pPr>
        <w:tabs>
          <w:tab w:val="left" w:pos="102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руководство по организации и проведению соревнований осуществляется Оргкомитетом и Судейской коллегией.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Оргкомитет несет полную ответственность за медицинское обеспечение и обеспечение правопорядка на проводимых соревнованиях.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4C17" w:rsidRPr="00004C17" w:rsidRDefault="00004C17" w:rsidP="00004C17">
      <w:pPr>
        <w:tabs>
          <w:tab w:val="left" w:pos="102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Участники и условия проведения соревнований:</w:t>
      </w:r>
      <w:r w:rsidRPr="00004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004C17" w:rsidRDefault="00004C17" w:rsidP="00004C17">
      <w:pPr>
        <w:tabs>
          <w:tab w:val="left" w:pos="102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 участию в соревнованиях допускаются команды предприятий и организаций, выполняющие требования данного Регламента, представившие заявочные документы и оплатившие взнос, за участие в соревновани</w:t>
      </w:r>
      <w:r w:rsidR="0047702A">
        <w:rPr>
          <w:rFonts w:ascii="Times New Roman" w:eastAsia="Times New Roman" w:hAnsi="Times New Roman" w:cs="Times New Roman"/>
          <w:sz w:val="24"/>
          <w:szCs w:val="24"/>
          <w:lang w:eastAsia="ru-RU"/>
        </w:rPr>
        <w:t>ях.</w:t>
      </w:r>
      <w:r w:rsidR="004770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Сроки проведения: февраль-май 2016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В ходе матча разрешается неограниченное число замен из числа игроков внесенных в протокол матча, в том числе и обратная замена. Замена игроков производится в центре поля.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Продолжительность игры: СУПЕРЛИГА «А» - два тайма по 25 минут астрономического времени. Остальные лиги - два тайма по 20 минут астрономического времени. Последняя минута игры «чистое» время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Взнос участника должен быт</w:t>
      </w:r>
      <w:r w:rsidR="0047702A">
        <w:rPr>
          <w:rFonts w:ascii="Times New Roman" w:eastAsia="Times New Roman" w:hAnsi="Times New Roman" w:cs="Times New Roman"/>
          <w:sz w:val="24"/>
          <w:szCs w:val="24"/>
          <w:lang w:eastAsia="ru-RU"/>
        </w:rPr>
        <w:t>ь оплачен не позднее 10 февраля 2016года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3.6. Руководители команд обязаны за 10 минут до начала игры внести в протокол матча фамилии и имена игроков. В протокол матча вносится не более 15 человек. Количество </w:t>
      </w:r>
      <w:proofErr w:type="gramStart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поле: 4 игрока и 1 вратарь. Команда имеет право начинать и вести игру, если на поле не менее 4-х человек.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3.7. Команде, не явившейся на игру без уважительной причины или ушедшей с поля до 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окончания игры, засчитывается техническое поражение со счетом 0:5, а команде–сопернице, победа со счетом 5:0. Отсутствие транспорта уважительной причиной не является. За повторную неявку с команды снимается 3 очка. За третью неявку команда снимается с соревнований.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3.8. За участие в матче неоформленного в установленном порядке или дисквалифицированного футболиста, команде засчитывается поражение - 0:5.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3.9. Если команда снята или снявшаяся с соревнований, провела менее 50% игр, то результаты игр с ее участием аннулируются. Если команда провела 50% и более игр и была снята или снялась с соревнований, этой команде в оставшихся играх засчитывается поражение со счетом 0:5, а команде–сопернице, победа - 5:0. Заявочный взнос снятой или снявшейся с соревнований команде не возвращаются.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3.10. Не разрешается играть в одной лиге дублям, вторым составам команд, а также командам имеющих одного и того же спонсора.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4C17" w:rsidRPr="00004C17" w:rsidRDefault="00004C17" w:rsidP="00004C17">
      <w:pPr>
        <w:tabs>
          <w:tab w:val="left" w:pos="102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Судейство соревнований:</w:t>
      </w:r>
      <w:r w:rsidRPr="00004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004C17" w:rsidRDefault="00004C17" w:rsidP="00004C17">
      <w:pPr>
        <w:tabs>
          <w:tab w:val="left" w:pos="102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Судейство соревнований осуществляется в соответствии с Правилами игры в футбол (2005 г.) в том числе: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Положение «вне игры» не действует;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Вратарь вводит мяч только рукой, разрешается выбрасывание мяча за центр поля;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вводе мяча в игру, при стандартных положениях, учитывается правило «4 секунд»;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пробитии штрафных, свободных, аута и углового удара игроки противоположной команды должны располагаться не ближе 5 м. от мяча;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нарушение Правил игры (за что назначается штрафной удар во вратарской площадке) в ворота нарушителя назначается шестиметровый удар;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Подкаты запрещаются, кроме вратаря в своей штрафной площади;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игроки играют в любой спортивной обуви для залов.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Назначение судей на игры производится главным судьей или секретарем соревнований.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Судья матча обязан до начала игры совместно с представителями встречающихся команд определить цвета формы таким образом, чтобы исключить их совпадение. В случае совпадения цветов формы, меняет принимающая команда (</w:t>
      </w:r>
      <w:proofErr w:type="gramStart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proofErr w:type="gramEnd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стоящая по сетке или в календаре первой).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В случае неприбытия команды на календарную игру судья матча и команда – соперник обязаны в течени</w:t>
      </w:r>
      <w:proofErr w:type="gramStart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минут ждать опаздывающую команду и только после этого оформить протокол матча.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После окончания игры тренеры (представители) команд и судья матча обязаны в течени</w:t>
      </w:r>
      <w:proofErr w:type="gramStart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минут оформить протокол игры. Судья матча обязан представить главному судье (секретарю) соревнований протокол матча и в течени</w:t>
      </w:r>
      <w:proofErr w:type="gramStart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часов сообщить результат игры.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4.6. Если при проведении матча имели место хулиганские действия, удаления, а также травмы футболистов судья матча обязан внести об этом исчерпывающую запись в протокол матча до его подписания представителями команд. Обо всех инцидентах, нарушениях порядка произошедших </w:t>
      </w:r>
      <w:proofErr w:type="gramStart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и по окончанию игры судья матча обязан сообщить главному судье соревнований в письменной форме.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4C17" w:rsidRPr="00004C17" w:rsidRDefault="00004C17" w:rsidP="00004C17">
      <w:pPr>
        <w:tabs>
          <w:tab w:val="left" w:pos="102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футболистов, руководителей команд:</w:t>
      </w:r>
      <w:r w:rsidRPr="00004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004C17" w:rsidRDefault="00004C17" w:rsidP="00004C17">
      <w:pPr>
        <w:tabs>
          <w:tab w:val="left" w:pos="102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Руководители команд обязаны выполнить все требования данного Регламента. Руководители не имеют права вмешиваться в действие арбитров. Они несут полную ответственность за поведение своих футболистов.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На футболистов, руководителей команд могут быть наложены штрафные санкции.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Если игра была прекращена из-за недисциплинированного поведения футболистов, представителей или болельщиков одной из команд, то этой команде засчитывается поражение со счетом 0:5, в случае большей разницы мячей результат остается. Если игра не закончена по вине обеих команд, то поражение засчитывается каждой из этих команд со счетом 0:5.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Дисциплинарные санкции в отношении футболистов отражены в Дисциплинарном Кодексе.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 Право переноса матчей в случаях чрезвычайных обстоятель</w:t>
      </w:r>
      <w:proofErr w:type="gramStart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инадлежит главному судье соревнований или судье матча, но не позднее 48 часов до начала матча.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5.6. Игрок, удаленный с поля, автоматически пропускает очередную игру.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5.7. </w:t>
      </w:r>
      <w:proofErr w:type="gramStart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</w:t>
      </w:r>
      <w:proofErr w:type="gramEnd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получивший 3 желтые карточки, автоматически пропускает игру.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4C17" w:rsidRPr="00004C17" w:rsidRDefault="00004C17" w:rsidP="00004C17">
      <w:pPr>
        <w:tabs>
          <w:tab w:val="left" w:pos="102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Протесты:</w:t>
      </w:r>
      <w:r w:rsidRPr="00004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004C17" w:rsidRDefault="00004C17" w:rsidP="00004C17">
      <w:pPr>
        <w:tabs>
          <w:tab w:val="left" w:pos="102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Тренер (представитель) команды обязан немедленно после окончания матча предупредить главного судью игры о подаче протеста. Заявление о подаче протеста фиксируется в протоколе игры. Протест должен быть в письменном виде, подписанный тренером (представителем) команды в течение 48 часов представлен главному судье (секретарю) соревнований. О подаче протеста должна быть уведомлена противная сторона по окончании матча. При подаче протеста обязательна видеозапись игры и оплата в размере 1000 рублей.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Не принимаются к рассмотрению несвоевременно поданные и незафиксированные в протоколе игры протесты.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В исключительных случаях, когда результат матча существенно искажен из-за нарушения порядка проведения матча, главный судья вправе принять решение о переигровке с назначением даты и места проведения матча.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4C17" w:rsidRPr="00004C17" w:rsidRDefault="00004C17" w:rsidP="00004C17">
      <w:pPr>
        <w:tabs>
          <w:tab w:val="left" w:pos="102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Перенос игр:</w:t>
      </w:r>
      <w:r w:rsidRPr="00004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004C17" w:rsidRDefault="00004C17" w:rsidP="00004C17">
      <w:pPr>
        <w:tabs>
          <w:tab w:val="left" w:pos="102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Перенос игры по просьбе одной из команд возможен при выполнении следующих пунктов: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При </w:t>
      </w:r>
      <w:proofErr w:type="gramStart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обязательном</w:t>
      </w:r>
      <w:proofErr w:type="gramEnd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согласованием с соперником.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 согласовании с руководством ГЛМФ.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 оплате штрафа в размере 500 рублей.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4C17" w:rsidRPr="00004C17" w:rsidRDefault="00004C17" w:rsidP="00004C17">
      <w:pPr>
        <w:tabs>
          <w:tab w:val="left" w:pos="102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Определение победителей:</w:t>
      </w:r>
      <w:r w:rsidRPr="00004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004C17" w:rsidRDefault="00004C17" w:rsidP="00004C17">
      <w:pPr>
        <w:tabs>
          <w:tab w:val="left" w:pos="102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Места команд в соревнованиях определяются по сумме очков, набранных в группах во всех матчах соревнования. За победу начисляется 3 очка, ничья - 1 очко, проигрыш – 0 очков.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8.2. В случае равенства очков у двух и более команд, итоговые места определяются: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 результатам игр между собой (число очков, разность забитых и пропущенных мячей, число забитых мячей);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 лучшей разности забитых и пропущенных мячей;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 наибольшему числу побед;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 наибольшему числу забитых мячей</w:t>
      </w:r>
      <w:proofErr w:type="gramStart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наименьшему количеству желтых карточек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4C17" w:rsidRPr="00004C17" w:rsidRDefault="00004C17" w:rsidP="00004C17">
      <w:pPr>
        <w:tabs>
          <w:tab w:val="left" w:pos="102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Переходы и </w:t>
      </w:r>
      <w:proofErr w:type="spellStart"/>
      <w:r w:rsidRPr="00004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дозаявки</w:t>
      </w:r>
      <w:proofErr w:type="spellEnd"/>
      <w:r w:rsidRPr="00004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04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004C17" w:rsidRDefault="00004C17" w:rsidP="00004C17">
      <w:pPr>
        <w:tabs>
          <w:tab w:val="left" w:pos="102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Установ</w:t>
      </w:r>
      <w:r w:rsidR="0047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лены </w:t>
      </w:r>
      <w:proofErr w:type="spellStart"/>
      <w:r w:rsidR="004770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дозаявочные</w:t>
      </w:r>
      <w:proofErr w:type="spellEnd"/>
      <w:r w:rsidR="0047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коридоры: 7-8 марта, 11-12 марта 2016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(для всех) и </w:t>
      </w:r>
      <w:r w:rsidR="00607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02A">
        <w:rPr>
          <w:rFonts w:ascii="Times New Roman" w:eastAsia="Times New Roman" w:hAnsi="Times New Roman" w:cs="Times New Roman"/>
          <w:sz w:val="24"/>
          <w:szCs w:val="24"/>
          <w:lang w:eastAsia="ru-RU"/>
        </w:rPr>
        <w:t>2 мая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2015г. (только для команд имеющих дубли)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9.2. В эти периоды возможно </w:t>
      </w:r>
      <w:proofErr w:type="spellStart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дозаявить</w:t>
      </w:r>
      <w:proofErr w:type="spellEnd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два игрока.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9.3. Так же, в период </w:t>
      </w:r>
      <w:proofErr w:type="spellStart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дозаявки</w:t>
      </w:r>
      <w:proofErr w:type="spellEnd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разрешен переход игроков из одной команды в другую по согласованию сторон и руководством ГЛМФ.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9.4. Любая команда один раз в сезоне может воспользоваться </w:t>
      </w:r>
      <w:proofErr w:type="spellStart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дозаявкой</w:t>
      </w:r>
      <w:proofErr w:type="spellEnd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"форс-мажор" и заявить одного вратаря в любое время.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4C17" w:rsidRPr="00004C17" w:rsidRDefault="00004C17" w:rsidP="00004C17">
      <w:pPr>
        <w:tabs>
          <w:tab w:val="left" w:pos="102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Участие игроков в нескольких командах:</w:t>
      </w:r>
      <w:r w:rsidRPr="00004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004C17" w:rsidRDefault="00004C17" w:rsidP="00004C17">
      <w:pPr>
        <w:tabs>
          <w:tab w:val="left" w:pos="102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Игрок имеет право быть заявленным не более</w:t>
      </w:r>
      <w:proofErr w:type="gramStart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две команды.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10.2. Команды имеют право пригласить ДВУХ игроков и ДВУХ делегировать в другие команды.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10.3. Команды, официально заявившие свои дубли, имеют право заявить двух игроков, из числа заявленных за основную команду за дубль и пригласить из дубля в основную команду ДВУХ полевых игроков</w:t>
      </w:r>
      <w:r w:rsidR="0047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ОДНОГО вратаря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10.4. Количество </w:t>
      </w:r>
      <w:proofErr w:type="gramStart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приглашенных</w:t>
      </w:r>
      <w:proofErr w:type="gramEnd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делегированых</w:t>
      </w:r>
      <w:proofErr w:type="spellEnd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команде не должно превышать цифру 4.</w:t>
      </w:r>
      <w:r w:rsidR="0047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команд имеющих дубль количество совместителей – не более 5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10.5. </w:t>
      </w:r>
      <w:proofErr w:type="gramStart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Совместителями в СУПЕРЛИГЕ «А» могут быть: один игрок не моложе 35 лет, один игрок не моложе 30 лет в командах не ниже Четвертой лиги) и один вратарь из каждой команды в любой лиге бе</w:t>
      </w:r>
      <w:r w:rsidR="001237ED">
        <w:rPr>
          <w:rFonts w:ascii="Times New Roman" w:eastAsia="Times New Roman" w:hAnsi="Times New Roman" w:cs="Times New Roman"/>
          <w:sz w:val="24"/>
          <w:szCs w:val="24"/>
          <w:lang w:eastAsia="ru-RU"/>
        </w:rPr>
        <w:t>з возрастного ограничения.</w:t>
      </w:r>
      <w:r w:rsidR="001237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004C17" w:rsidRPr="00004C17" w:rsidRDefault="00004C17" w:rsidP="00004C17">
      <w:pPr>
        <w:tabs>
          <w:tab w:val="left" w:pos="102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Место проведения:</w:t>
      </w:r>
      <w:r w:rsidRPr="00004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004C17" w:rsidRDefault="00004C17" w:rsidP="00004C17">
      <w:pPr>
        <w:tabs>
          <w:tab w:val="left" w:pos="102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 будет проведен в сп</w:t>
      </w:r>
      <w:r w:rsidR="001237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ортивном зале ДК «Чкалова».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4C17" w:rsidRPr="00004C17" w:rsidRDefault="00004C17" w:rsidP="00004C17">
      <w:pPr>
        <w:tabs>
          <w:tab w:val="left" w:pos="102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Порядок оформления документации соревнований:</w:t>
      </w:r>
      <w:r w:rsidRPr="00004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004C17" w:rsidRDefault="00004C17" w:rsidP="00004C17">
      <w:pPr>
        <w:tabs>
          <w:tab w:val="left" w:pos="102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соревновании команды обязаны предоставить: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Заявку установленного образца;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Копию платежного поручения об уплате вступительного взноса.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4C17" w:rsidRPr="00004C17" w:rsidRDefault="00004C17" w:rsidP="00004C17">
      <w:pPr>
        <w:tabs>
          <w:tab w:val="left" w:pos="102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Награждение:</w:t>
      </w:r>
      <w:r w:rsidRPr="00004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004C17" w:rsidRPr="00004C17" w:rsidRDefault="00004C17" w:rsidP="00004C17">
      <w:pPr>
        <w:tabs>
          <w:tab w:val="left" w:pos="102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</w:t>
      </w:r>
      <w:proofErr w:type="gramEnd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занявшие призовые места награждаются Кубками, медалями, сертификатами победителей. Лучшие игроки: вратарь, </w:t>
      </w:r>
      <w:proofErr w:type="gramStart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защитник, нападающий и бомбардир награждаются</w:t>
      </w:r>
      <w:proofErr w:type="gramEnd"/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ценными призами.</w:t>
      </w:r>
      <w:r w:rsidRPr="00004C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</w:p>
    <w:p w:rsidR="00004C17" w:rsidRDefault="00004C17" w:rsidP="00004C17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004C17" w:rsidRDefault="00004C17" w:rsidP="00004C17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6F6A77" w:rsidRDefault="006F6A77"/>
    <w:sectPr w:rsidR="006F6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17"/>
    <w:rsid w:val="00004C17"/>
    <w:rsid w:val="001237ED"/>
    <w:rsid w:val="001541A1"/>
    <w:rsid w:val="0041357E"/>
    <w:rsid w:val="00445A62"/>
    <w:rsid w:val="0047702A"/>
    <w:rsid w:val="00607C97"/>
    <w:rsid w:val="006F6A77"/>
    <w:rsid w:val="0073651F"/>
    <w:rsid w:val="00C0543A"/>
    <w:rsid w:val="00CD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0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Cobra</dc:creator>
  <cp:lastModifiedBy>Cobra</cp:lastModifiedBy>
  <cp:revision>2</cp:revision>
  <dcterms:created xsi:type="dcterms:W3CDTF">2016-01-20T07:33:00Z</dcterms:created>
  <dcterms:modified xsi:type="dcterms:W3CDTF">2016-01-20T07:33:00Z</dcterms:modified>
</cp:coreProperties>
</file>